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E" w:rsidRPr="00CD13BE" w:rsidRDefault="00CD13BE" w:rsidP="00CD13BE">
      <w:pPr>
        <w:spacing w:after="120" w:line="312" w:lineRule="atLeast"/>
        <w:outlineLvl w:val="0"/>
        <w:rPr>
          <w:b/>
          <w:bCs/>
          <w:caps/>
          <w:color w:val="2B4163"/>
          <w:kern w:val="36"/>
          <w:sz w:val="26"/>
          <w:szCs w:val="26"/>
        </w:rPr>
      </w:pPr>
      <w:r w:rsidRPr="00CD13BE">
        <w:rPr>
          <w:b/>
          <w:bCs/>
          <w:caps/>
          <w:color w:val="2B4163"/>
          <w:kern w:val="36"/>
          <w:sz w:val="26"/>
          <w:szCs w:val="26"/>
        </w:rPr>
        <w:t>ОСНОВЫ ЗАКОНОДАТЕЛЬСТВА РФ: СВОДНЫЙ ПЕРЕЧЕНЬ ВОПРОСОВ</w:t>
      </w:r>
    </w:p>
    <w:p w:rsidR="00CD13BE" w:rsidRPr="00CD13BE" w:rsidRDefault="00CD13BE" w:rsidP="00CD13BE">
      <w:pPr>
        <w:spacing w:after="168" w:line="192" w:lineRule="atLeast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6"/>
          <w:szCs w:val="16"/>
        </w:rPr>
        <w:t>Тема 1. Государственная символика РФ</w:t>
      </w:r>
    </w:p>
    <w:p w:rsidR="00CD13BE" w:rsidRPr="00CD13BE" w:rsidRDefault="00CD13BE" w:rsidP="00CD13BE">
      <w:pPr>
        <w:numPr>
          <w:ilvl w:val="0"/>
          <w:numId w:val="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выглядит флаг России?</w:t>
      </w:r>
    </w:p>
    <w:p w:rsidR="00CD13BE" w:rsidRPr="00CD13BE" w:rsidRDefault="00CD13BE" w:rsidP="00CD13BE">
      <w:pPr>
        <w:numPr>
          <w:ilvl w:val="0"/>
          <w:numId w:val="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Что изображено на гербе России?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2. Конституционный строй Российской Федерации</w:t>
      </w:r>
    </w:p>
    <w:p w:rsidR="00CD13BE" w:rsidRPr="00CD13BE" w:rsidRDefault="00CD13BE" w:rsidP="00CD13BE">
      <w:pPr>
        <w:numPr>
          <w:ilvl w:val="0"/>
          <w:numId w:val="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Равнозначны ли названия Российская Федерация и Россия?</w:t>
      </w:r>
    </w:p>
    <w:p w:rsidR="00CD13BE" w:rsidRPr="00CD13BE" w:rsidRDefault="00CD13BE" w:rsidP="00CD13BE">
      <w:pPr>
        <w:numPr>
          <w:ilvl w:val="0"/>
          <w:numId w:val="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Какое территориальное устройство имеет Россия?</w:t>
      </w:r>
    </w:p>
    <w:p w:rsidR="00CD13BE" w:rsidRPr="00CD13BE" w:rsidRDefault="00CD13BE" w:rsidP="00CD13BE">
      <w:pPr>
        <w:numPr>
          <w:ilvl w:val="0"/>
          <w:numId w:val="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Какие субъекты федерации входят в состав России?</w:t>
      </w:r>
    </w:p>
    <w:p w:rsidR="00CD13BE" w:rsidRPr="00CD13BE" w:rsidRDefault="00CD13BE" w:rsidP="00CD13BE">
      <w:pPr>
        <w:numPr>
          <w:ilvl w:val="0"/>
          <w:numId w:val="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Кто осуществляет государственную власть в Российской Федерации?</w:t>
      </w:r>
    </w:p>
    <w:p w:rsidR="00CD13BE" w:rsidRPr="00CD13BE" w:rsidRDefault="00CD13BE" w:rsidP="00CD13BE">
      <w:pPr>
        <w:numPr>
          <w:ilvl w:val="0"/>
          <w:numId w:val="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Сколько палат в Федеральном Собрании РФ?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3. Въезд в Россию и выезд из России, пребывание и проживание иностранных граждан в РФ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Что является основным документом, удостоверяющим личность?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Какой документ заполняют иностранцы в пункте пропуска через государственную границу РФ?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срок после приезда в Россию необходимо встать на учет по месту пребывания?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 Кто должен поставить иностранного гражданина на учет по месту пребывания в РФ?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срок предоставляется государственная услуга по осуществлению миграционного учета в РФ?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Чем определяется срок временного пребывания иностранного гражданина в России?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Кем и в какой форме подается заявление о выдаче разрешения на временное проживание в Российской Федерации?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Каков срок действия разрешения на временное проживание в России?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Когда не выдается или аннулируется уже выданное разрешение на временное проживание?</w:t>
      </w:r>
    </w:p>
    <w:p w:rsidR="00CD13BE" w:rsidRPr="00CD13BE" w:rsidRDefault="00CD13BE" w:rsidP="00CD13BE">
      <w:pPr>
        <w:numPr>
          <w:ilvl w:val="0"/>
          <w:numId w:val="3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На какой срок выдается вид на жительство?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Темы 4 и 5. Права человека в РФ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Кто не может быть лишен права на въе</w:t>
      </w:r>
      <w:proofErr w:type="gramStart"/>
      <w:r w:rsidRPr="00CD13BE">
        <w:rPr>
          <w:color w:val="2B4163"/>
          <w:sz w:val="16"/>
          <w:szCs w:val="16"/>
        </w:rPr>
        <w:t>зд в РФ</w:t>
      </w:r>
      <w:proofErr w:type="gramEnd"/>
      <w:r w:rsidRPr="00CD13BE">
        <w:rPr>
          <w:color w:val="2B4163"/>
          <w:sz w:val="16"/>
          <w:szCs w:val="16"/>
        </w:rPr>
        <w:t>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Кого Россия не выдает иностранным государствам даже в случае совершения преступления?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Имеют ли иностранные граждане в РФ право избирать и быть избранными в органы государственной власти?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Распространяется ли в России право на свободу и личную неприкосновенность на иностранных граждан?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Обладают ли мужчины и женщины в РФ равными правами в сфере труда и занятости?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Обладают ли мужчины и женщины в РФ равными правами в сфере здравоохранения?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На каком </w:t>
      </w:r>
      <w:proofErr w:type="gramStart"/>
      <w:r w:rsidRPr="00CD13BE">
        <w:rPr>
          <w:color w:val="2B4163"/>
          <w:sz w:val="16"/>
          <w:szCs w:val="16"/>
        </w:rPr>
        <w:t>основании</w:t>
      </w:r>
      <w:proofErr w:type="gramEnd"/>
      <w:r w:rsidRPr="00CD13BE">
        <w:rPr>
          <w:color w:val="2B4163"/>
          <w:sz w:val="16"/>
          <w:szCs w:val="16"/>
        </w:rPr>
        <w:t xml:space="preserve"> и в </w:t>
      </w:r>
      <w:proofErr w:type="gramStart"/>
      <w:r w:rsidRPr="00CD13BE">
        <w:rPr>
          <w:color w:val="2B4163"/>
          <w:sz w:val="16"/>
          <w:szCs w:val="16"/>
        </w:rPr>
        <w:t>каком</w:t>
      </w:r>
      <w:proofErr w:type="gramEnd"/>
      <w:r w:rsidRPr="00CD13BE">
        <w:rPr>
          <w:color w:val="2B4163"/>
          <w:sz w:val="16"/>
          <w:szCs w:val="16"/>
        </w:rPr>
        <w:t xml:space="preserve">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Положено ли лицам, временно пребывающим в РФ, пособие за счет средств Фонда социального страхования?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CD13BE" w:rsidRPr="00CD13BE" w:rsidRDefault="00CD13BE" w:rsidP="00CD13BE">
      <w:pPr>
        <w:numPr>
          <w:ilvl w:val="0"/>
          <w:numId w:val="4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Могут ли в России иностранные граждане заниматься предпринимательской деятельностью?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6. Трудовая деятельность иностранных граждан в РФ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называется документ, дающий право на временную работу в России?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Кем и в каком порядке выдаются разрешения на работу иностранным гражданам?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срок территориальный ФМС России обязан выдать иностранному гражданину, прибывшему в Российскую Федерацию в порядке, не требующем получения визы, патент или уведомление об отказе в его выдаче?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Какой срок действия патента с учетом продлений является максимальным?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На какой территории патент предоставляет право осуществлять трудовую деятельность?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При </w:t>
      </w:r>
      <w:proofErr w:type="gramStart"/>
      <w:r w:rsidRPr="00CD13BE">
        <w:rPr>
          <w:color w:val="2B4163"/>
          <w:sz w:val="16"/>
          <w:szCs w:val="16"/>
        </w:rPr>
        <w:t>заключении</w:t>
      </w:r>
      <w:proofErr w:type="gramEnd"/>
      <w:r w:rsidRPr="00CD13BE">
        <w:rPr>
          <w:color w:val="2B4163"/>
          <w:sz w:val="16"/>
          <w:szCs w:val="16"/>
        </w:rPr>
        <w:t xml:space="preserve"> какого договора работник по общему правилу защищается трудовым правом России?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форме заключается трудовой договор?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работодатель лишать иностранного работника паспорта?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Каков максимальный общий размер удержаний из месячной заработной платы?</w:t>
      </w:r>
    </w:p>
    <w:p w:rsidR="00CD13BE" w:rsidRPr="00CD13BE" w:rsidRDefault="00CD13BE" w:rsidP="00CD13BE">
      <w:pPr>
        <w:numPr>
          <w:ilvl w:val="0"/>
          <w:numId w:val="5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каких случаях прекращаются трудовые отношения с иностранным работником?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7. Основы гражданского права РФ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называется валюта России?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Где следует обменивать валюту?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Какой валютой можно оплатить покупки в магазине в России?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(в каком порядке) в РФ могут производиться расчеты, например, оплата за работу?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Что такое срок годности?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lastRenderedPageBreak/>
        <w:t>Кто обязан предоставить покупателю необходимую и достоверную информацию о товаре?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CD13BE" w:rsidRPr="00CD13BE" w:rsidRDefault="00CD13BE" w:rsidP="00CD13BE">
      <w:pPr>
        <w:numPr>
          <w:ilvl w:val="0"/>
          <w:numId w:val="6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называется договор, по которому одна сторона обязуется выполнить по заданию другой стороны 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8. Основы семейного права РФ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proofErr w:type="gramStart"/>
      <w:r w:rsidRPr="00CD13BE">
        <w:rPr>
          <w:color w:val="2B4163"/>
          <w:sz w:val="16"/>
          <w:szCs w:val="16"/>
        </w:rPr>
        <w:t>Законами</w:t>
      </w:r>
      <w:proofErr w:type="gramEnd"/>
      <w:r w:rsidRPr="00CD13BE">
        <w:rPr>
          <w:color w:val="2B4163"/>
          <w:sz w:val="16"/>
          <w:szCs w:val="16"/>
        </w:rPr>
        <w:t xml:space="preserve"> какого государства определяется форма и порядок заключения брака на территории России? </w:t>
      </w:r>
      <w:proofErr w:type="gramStart"/>
      <w:r w:rsidRPr="00CD13BE">
        <w:rPr>
          <w:color w:val="2B4163"/>
          <w:sz w:val="16"/>
          <w:szCs w:val="16"/>
        </w:rPr>
        <w:t>Законами</w:t>
      </w:r>
      <w:proofErr w:type="gramEnd"/>
      <w:r w:rsidRPr="00CD13BE">
        <w:rPr>
          <w:color w:val="2B4163"/>
          <w:sz w:val="16"/>
          <w:szCs w:val="16"/>
        </w:rPr>
        <w:t xml:space="preserve"> какого государства определяются условия заключения брака на территории России? По </w:t>
      </w:r>
      <w:proofErr w:type="gramStart"/>
      <w:r w:rsidRPr="00CD13BE">
        <w:rPr>
          <w:color w:val="2B4163"/>
          <w:sz w:val="16"/>
          <w:szCs w:val="16"/>
        </w:rPr>
        <w:t>законам</w:t>
      </w:r>
      <w:proofErr w:type="gramEnd"/>
      <w:r w:rsidRPr="00CD13BE">
        <w:rPr>
          <w:color w:val="2B4163"/>
          <w:sz w:val="16"/>
          <w:szCs w:val="16"/>
        </w:rPr>
        <w:t xml:space="preserve">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каком органе (где) происходит регистрация браков в Российской Федерации?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Каков объем прав и обязанностей супругов по российскому праву?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Кто из </w:t>
      </w:r>
      <w:proofErr w:type="gramStart"/>
      <w:r w:rsidRPr="00CD13BE">
        <w:rPr>
          <w:color w:val="2B4163"/>
          <w:sz w:val="16"/>
          <w:szCs w:val="16"/>
        </w:rPr>
        <w:t>вступающих</w:t>
      </w:r>
      <w:proofErr w:type="gramEnd"/>
      <w:r w:rsidRPr="00CD13BE">
        <w:rPr>
          <w:color w:val="2B4163"/>
          <w:sz w:val="16"/>
          <w:szCs w:val="16"/>
        </w:rPr>
        <w:t xml:space="preserve"> в брак определяет, какую фамилию будут носить муж и жена после вступления в брак?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По каким </w:t>
      </w:r>
      <w:proofErr w:type="gramStart"/>
      <w:r w:rsidRPr="00CD13BE">
        <w:rPr>
          <w:color w:val="2B4163"/>
          <w:sz w:val="16"/>
          <w:szCs w:val="16"/>
        </w:rPr>
        <w:t>основаниям</w:t>
      </w:r>
      <w:proofErr w:type="gramEnd"/>
      <w:r w:rsidRPr="00CD13BE">
        <w:rPr>
          <w:color w:val="2B4163"/>
          <w:sz w:val="16"/>
          <w:szCs w:val="16"/>
        </w:rPr>
        <w:t xml:space="preserve"> и в </w:t>
      </w:r>
      <w:proofErr w:type="gramStart"/>
      <w:r w:rsidRPr="00CD13BE">
        <w:rPr>
          <w:color w:val="2B4163"/>
          <w:sz w:val="16"/>
          <w:szCs w:val="16"/>
        </w:rPr>
        <w:t>каком</w:t>
      </w:r>
      <w:proofErr w:type="gramEnd"/>
      <w:r w:rsidRPr="00CD13BE">
        <w:rPr>
          <w:color w:val="2B4163"/>
          <w:sz w:val="16"/>
          <w:szCs w:val="16"/>
        </w:rPr>
        <w:t xml:space="preserve"> порядке расторгают брак в России?</w:t>
      </w:r>
    </w:p>
    <w:p w:rsidR="00CD13BE" w:rsidRPr="00CD13BE" w:rsidRDefault="00CD13BE" w:rsidP="00CD13BE">
      <w:pPr>
        <w:numPr>
          <w:ilvl w:val="0"/>
          <w:numId w:val="7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Что является основанием для признания брака недействительным по праву РФ?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9. Обязанности и ответственность иностранных граждан в РФ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Что относится к </w:t>
      </w:r>
      <w:proofErr w:type="gramStart"/>
      <w:r w:rsidRPr="00CD13BE">
        <w:rPr>
          <w:color w:val="2B4163"/>
          <w:sz w:val="16"/>
          <w:szCs w:val="16"/>
        </w:rPr>
        <w:t>конституционным</w:t>
      </w:r>
      <w:proofErr w:type="gramEnd"/>
      <w:r w:rsidRPr="00CD13BE">
        <w:rPr>
          <w:color w:val="2B4163"/>
          <w:sz w:val="16"/>
          <w:szCs w:val="16"/>
        </w:rPr>
        <w:t xml:space="preserve"> обязанностями иностранных граждан?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Должен ли иностранный гражданин служить в армии России?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Должен ли иностранный гражданин платить налоги в России?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Могут ли решения о привлечении к административной ответственности быть обжалованы?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называется административное наказание в форме денежного взыскания? Может ли оно быть обжаловано?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proofErr w:type="gramStart"/>
      <w:r w:rsidRPr="00CD13BE">
        <w:rPr>
          <w:color w:val="2B4163"/>
          <w:sz w:val="16"/>
          <w:szCs w:val="16"/>
        </w:rPr>
        <w:t>Возможно</w:t>
      </w:r>
      <w:proofErr w:type="gramEnd"/>
      <w:r w:rsidRPr="00CD13BE">
        <w:rPr>
          <w:color w:val="2B4163"/>
          <w:sz w:val="16"/>
          <w:szCs w:val="16"/>
        </w:rPr>
        <w:t xml:space="preserve"> ли за одно деяние нести и административную, и уголовную ответственность?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России сокращен?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За чей счет по общему правилу осуществляется административное </w:t>
      </w:r>
      <w:proofErr w:type="gramStart"/>
      <w:r w:rsidRPr="00CD13BE">
        <w:rPr>
          <w:color w:val="2B4163"/>
          <w:sz w:val="16"/>
          <w:szCs w:val="16"/>
        </w:rPr>
        <w:t>выдворение</w:t>
      </w:r>
      <w:proofErr w:type="gramEnd"/>
      <w:r w:rsidRPr="00CD13BE">
        <w:rPr>
          <w:color w:val="2B4163"/>
          <w:sz w:val="16"/>
          <w:szCs w:val="16"/>
        </w:rPr>
        <w:t xml:space="preserve"> иностранного гражданина из Российской Федерации?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Где в России разрешено курить?</w:t>
      </w:r>
    </w:p>
    <w:p w:rsidR="00CD13BE" w:rsidRPr="00CD13BE" w:rsidRDefault="00CD13BE" w:rsidP="00CD13BE">
      <w:pPr>
        <w:numPr>
          <w:ilvl w:val="0"/>
          <w:numId w:val="8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Разрешено ли в России производство и распространение наркотиков?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10. Взаимоотношения иностранных граждан с Федеральной миграционной службой РФ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расшифровывается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Какие полномочия имеет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proofErr w:type="gramStart"/>
      <w:r w:rsidRPr="00CD13BE">
        <w:rPr>
          <w:color w:val="2B4163"/>
          <w:sz w:val="16"/>
          <w:szCs w:val="16"/>
        </w:rPr>
        <w:t>С каким органами ФМС России чаще всего взаимодействует иностранный гражданин на территории РФ?</w:t>
      </w:r>
      <w:proofErr w:type="gramEnd"/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быть отказано в приеме обращения в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какой срок должно быть рассмотрено обращение лица, поступившее непосредственно в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CD13BE" w:rsidRPr="00CD13BE" w:rsidRDefault="00CD13BE" w:rsidP="00CD13BE">
      <w:pPr>
        <w:numPr>
          <w:ilvl w:val="0"/>
          <w:numId w:val="9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В </w:t>
      </w:r>
      <w:proofErr w:type="gramStart"/>
      <w:r w:rsidRPr="00CD13BE">
        <w:rPr>
          <w:color w:val="2B4163"/>
          <w:sz w:val="16"/>
          <w:szCs w:val="16"/>
        </w:rPr>
        <w:t>течение</w:t>
      </w:r>
      <w:proofErr w:type="gramEnd"/>
      <w:r w:rsidRPr="00CD13BE">
        <w:rPr>
          <w:color w:val="2B4163"/>
          <w:sz w:val="16"/>
          <w:szCs w:val="16"/>
        </w:rPr>
        <w:t xml:space="preserve">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Тема 11. Взаимоотношения иностранных граждан с другими органами государственной власти РФ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расшифровывается МВД России?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В чем заключается назначение полиции? Какие полномочия имеет полиция России?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иностранный гражданин стать сотрудником полиции Российской Федерации?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 xml:space="preserve">Что относится с основным правам и обязанностям полиции? (задерживать человека, получать доступ в помещения, проверять паспорт, разыскивать </w:t>
      </w:r>
      <w:proofErr w:type="gramStart"/>
      <w:r w:rsidRPr="00CD13BE">
        <w:rPr>
          <w:color w:val="2B4163"/>
          <w:sz w:val="16"/>
          <w:szCs w:val="16"/>
        </w:rPr>
        <w:t>пропавших</w:t>
      </w:r>
      <w:proofErr w:type="gramEnd"/>
      <w:r w:rsidRPr="00CD13BE">
        <w:rPr>
          <w:color w:val="2B4163"/>
          <w:sz w:val="16"/>
          <w:szCs w:val="16"/>
        </w:rPr>
        <w:t>)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Какие документы имеет право проверять у мигранта сотрудник полиции?</w:t>
      </w:r>
    </w:p>
    <w:p w:rsidR="00CD13BE" w:rsidRPr="00CD13BE" w:rsidRDefault="00CD13BE" w:rsidP="00CD13BE">
      <w:pPr>
        <w:numPr>
          <w:ilvl w:val="0"/>
          <w:numId w:val="10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Как расшифровывается ИНН?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Тема 12. Взаимодействие иностранных граждан с консульскими учреждениями государства своего гражданства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Что такое консульское учреждение? В чем заключаются его функции?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proofErr w:type="gramStart"/>
      <w:r w:rsidRPr="00CD13BE">
        <w:rPr>
          <w:color w:val="2B4163"/>
          <w:sz w:val="16"/>
          <w:szCs w:val="16"/>
        </w:rPr>
        <w:t>Право</w:t>
      </w:r>
      <w:proofErr w:type="gramEnd"/>
      <w:r w:rsidRPr="00CD13BE">
        <w:rPr>
          <w:color w:val="2B4163"/>
          <w:sz w:val="16"/>
          <w:szCs w:val="16"/>
        </w:rPr>
        <w:t xml:space="preserve"> какого государства регламентирует порядок оказания консульской помощи?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lastRenderedPageBreak/>
        <w:t>Можно ли обжаловать в российском суде действия или решения консульства страны Вашего гражданства?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Куда следует обратиться для регистрации брака со своим соотечественником/соотечественницей?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CD13BE" w:rsidRPr="00CD13BE" w:rsidRDefault="00CD13BE" w:rsidP="00CD13BE">
      <w:pPr>
        <w:numPr>
          <w:ilvl w:val="0"/>
          <w:numId w:val="11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color w:val="2B4163"/>
          <w:sz w:val="16"/>
          <w:szCs w:val="16"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</w:t>
      </w:r>
    </w:p>
    <w:p w:rsidR="00CD13BE" w:rsidRPr="00CD13BE" w:rsidRDefault="00CD13BE" w:rsidP="00CD13BE">
      <w:pPr>
        <w:spacing w:after="120" w:line="312" w:lineRule="atLeast"/>
        <w:outlineLvl w:val="0"/>
        <w:rPr>
          <w:b/>
          <w:bCs/>
          <w:caps/>
          <w:color w:val="2B4163"/>
          <w:kern w:val="36"/>
          <w:sz w:val="26"/>
          <w:szCs w:val="26"/>
        </w:rPr>
      </w:pPr>
      <w:r w:rsidRPr="00CD13BE">
        <w:rPr>
          <w:b/>
          <w:bCs/>
          <w:caps/>
          <w:color w:val="2B4163"/>
          <w:kern w:val="36"/>
          <w:sz w:val="26"/>
          <w:szCs w:val="26"/>
        </w:rPr>
        <w:t>ОСНОВЫ ЗАКОНОДАТЕЛЬСТВА РФ: НЕОБХОДИМЫЕ ДЛЯ ЗАПОМИНАНИЯ СРОКИ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Миграционный учет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после приезда в Россию необходимо встать на учет по месту пребывания?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7 рабочих дней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2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предоставляется государственная услуга по осуществлению миграционного учета?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день обращения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Временное проживание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Сколько составляет срок действия разрешения на временное проживание в Российской Федерации?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3 года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2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Заявление о выдаче разрешения на временное проживание к рассмотрению не принимается, если иностранный гражданин удостоверяет свою личность документом, срок действия которого составляет …</w:t>
            </w:r>
            <w:proofErr w:type="gramStart"/>
            <w:r w:rsidRPr="00CD13BE">
              <w:rPr>
                <w:color w:val="2B4163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Менее 6 месяцев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3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Сколько времени рассматривается заявление о выдаче разрешения на временное проживание?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 xml:space="preserve">6 месяцев </w:t>
            </w:r>
            <w:proofErr w:type="gramStart"/>
            <w:r w:rsidRPr="00CD13BE">
              <w:rPr>
                <w:color w:val="2B4163"/>
                <w:sz w:val="16"/>
                <w:szCs w:val="16"/>
              </w:rPr>
              <w:t>с даты приема</w:t>
            </w:r>
            <w:proofErr w:type="gramEnd"/>
            <w:r w:rsidRPr="00CD13BE">
              <w:rPr>
                <w:color w:val="2B4163"/>
                <w:sz w:val="16"/>
                <w:szCs w:val="16"/>
              </w:rPr>
              <w:t xml:space="preserve"> заявления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4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иностранный гражданин обязан обратиться в территориальный орган ФМС России после получения уведомления о выдаче ему разрешения на временное проживание для оформления данного разрешения?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3 рабочих дней со дня получения уведомления или со дня прибытия в Российскую Федерацию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Вид на жительство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На какой срок выдается иностранному гражданину вид на жительство?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5 лет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 xml:space="preserve">Трудовая деятельность: </w:t>
      </w:r>
      <w:proofErr w:type="gramStart"/>
      <w:r w:rsidRPr="00CD13BE">
        <w:rPr>
          <w:b/>
          <w:bCs/>
          <w:color w:val="2B4163"/>
          <w:sz w:val="17"/>
          <w:szCs w:val="17"/>
        </w:rPr>
        <w:t>разное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иностранный гражданин, прибывший в Российскую Федерацию без визы и получивший разрешение на работу, должен предоставить в орган миграционной службы документы, подтверждающие отсутствие у него заболевания наркоманией и инфекционных заболеваний?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30 суток со дня получения разрешения на работу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2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иностранный гражданин обязан продлить разрешение на работу?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 позднее 15 рабочих дней до окончания срока действующего разрешения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3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при утрате разрешения на работу иностранный гражданин должен обратиться в Федеральную миграционную службу с заявлением о выдаче дубликата с указанием обстоятельств утраты разрешения?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10 дней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4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иностранный гражданин должен предоставить разрешение в территориальный орган ФМС для продления срока действия разрешения на работу, выданного на срок временного пребывания?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 позднее 15 рабочих дней до окончания срока действия указанного разрешения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5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При каком остающемся сроке действия разрешения на работу иностранный работник может устроиться к другому работодателю или заказчику, если первый работодатель или заказчик прекратил свою деятельность или не может больше привлекать к работе иностранных граждан?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 менее 3 месяцев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lastRenderedPageBreak/>
        <w:t> 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Трудовая деятельность: патент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иностранному гражданину, прибывшему в Российскую Федерацию в порядке, не требующем получения визы, должны выдать патент на трудовую деятельность или отказать в его выдаче?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 позднее 10 рабочих дней со дня принятия заявления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2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На какой срок выдается патент на осуществление трудовой деятельности иностранным гражданам, пребывающим в порядке, не требующем получения визы?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От 1 до 3 месяцев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3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Какой срок действия патента с учетом продлений является максимальным?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12 месяцев со дня выдачи патента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4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территориальный орган ФМС обязан выдать иностранному гражданину,  прибывшему в Российскую Федерацию в порядке, не требующем получения визы, патент или уведомление об отказе в его выдаче?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 позднее 10 рабочих дней со дня заявления о выдаче патента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Взаимодействие с ФМС России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ФМС России должна рассмотреть ваше обращение, поступившее к ним непосредственно?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 более 30 дней с момента регистрации обращения в ФМС России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2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Вы направили письменное обращение в ФМС России,  в какой срок оно должно быть зарегистрировано в ФМС России?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3 дней с момента поступления в ФМС России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3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лицу должен быть сообщен отказ ФМС России в рассмотрении обращения?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10 дней с момента получения и регистрации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4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Вы направили письменное обращение в ФМС России. В какой срок оно должно быть рассмотрено?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Не более 30 дней с момента регистрации в ФМС России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5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Вы подали жалобу на нарушение порядка предоставления государственной услуги. В какой срок она должна быть рассмотрена?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15 рабочих дней со дня ее регистрации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6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 xml:space="preserve">В </w:t>
            </w:r>
            <w:proofErr w:type="gramStart"/>
            <w:r w:rsidRPr="00CD13BE">
              <w:rPr>
                <w:color w:val="2B4163"/>
                <w:sz w:val="16"/>
                <w:szCs w:val="16"/>
              </w:rPr>
              <w:t>течение</w:t>
            </w:r>
            <w:proofErr w:type="gramEnd"/>
            <w:r w:rsidRPr="00CD13BE">
              <w:rPr>
                <w:color w:val="2B4163"/>
                <w:sz w:val="16"/>
                <w:szCs w:val="16"/>
              </w:rPr>
              <w:t xml:space="preserve"> какого срока может быть обжаловано решение или действие (бездействие) по рассмотрению обращения должностным лицом ФМС России?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3 месяцев</w:t>
            </w:r>
          </w:p>
        </w:tc>
      </w:tr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7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вышестоящее должностное лицо должно рассмотреть обращение, обжалующее действия (бездействия) и решения должностных лиц или органов ФМС России?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Месяц с момента получения и регистрации</w:t>
            </w:r>
          </w:p>
        </w:tc>
      </w:tr>
    </w:tbl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 </w:t>
      </w:r>
    </w:p>
    <w:p w:rsidR="00CD13BE" w:rsidRPr="00CD13BE" w:rsidRDefault="00CD13BE" w:rsidP="00CD13BE">
      <w:pPr>
        <w:spacing w:after="168" w:line="192" w:lineRule="atLeast"/>
        <w:jc w:val="both"/>
        <w:rPr>
          <w:b/>
          <w:bCs/>
          <w:color w:val="2B4163"/>
          <w:sz w:val="17"/>
          <w:szCs w:val="17"/>
        </w:rPr>
      </w:pPr>
      <w:r w:rsidRPr="00CD13BE">
        <w:rPr>
          <w:b/>
          <w:bCs/>
          <w:color w:val="2B4163"/>
          <w:sz w:val="17"/>
          <w:szCs w:val="17"/>
        </w:rPr>
        <w:t>Ответственность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284"/>
        <w:gridCol w:w="2340"/>
      </w:tblGrid>
      <w:tr w:rsidR="00CD13BE" w:rsidRPr="00CD13BE" w:rsidTr="00CD13BE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 1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Российской Федерации сокращен?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BE" w:rsidRPr="00CD13BE" w:rsidRDefault="00CD13BE" w:rsidP="00CD13BE">
            <w:pPr>
              <w:spacing w:after="168" w:line="168" w:lineRule="atLeast"/>
              <w:rPr>
                <w:color w:val="2B4163"/>
                <w:sz w:val="16"/>
                <w:szCs w:val="16"/>
              </w:rPr>
            </w:pPr>
            <w:r w:rsidRPr="00CD13BE">
              <w:rPr>
                <w:color w:val="2B4163"/>
                <w:sz w:val="16"/>
                <w:szCs w:val="16"/>
              </w:rPr>
              <w:t>В течение 3 дней</w:t>
            </w:r>
          </w:p>
        </w:tc>
      </w:tr>
    </w:tbl>
    <w:p w:rsidR="00CD13BE" w:rsidRDefault="00CD13BE" w:rsidP="00CD13BE">
      <w:pPr>
        <w:spacing w:after="120" w:line="312" w:lineRule="atLeast"/>
        <w:outlineLvl w:val="0"/>
        <w:rPr>
          <w:b/>
          <w:bCs/>
          <w:caps/>
          <w:color w:val="2B4163"/>
          <w:kern w:val="36"/>
          <w:sz w:val="26"/>
          <w:szCs w:val="26"/>
        </w:rPr>
      </w:pPr>
    </w:p>
    <w:p w:rsidR="00CD13BE" w:rsidRPr="00CD13BE" w:rsidRDefault="00CD13BE" w:rsidP="00CD13BE">
      <w:pPr>
        <w:spacing w:after="120" w:line="312" w:lineRule="atLeast"/>
        <w:outlineLvl w:val="0"/>
        <w:rPr>
          <w:b/>
          <w:bCs/>
          <w:caps/>
          <w:color w:val="2B4163"/>
          <w:kern w:val="36"/>
          <w:sz w:val="26"/>
          <w:szCs w:val="26"/>
        </w:rPr>
      </w:pPr>
      <w:r w:rsidRPr="00CD13BE">
        <w:rPr>
          <w:b/>
          <w:bCs/>
          <w:caps/>
          <w:color w:val="2B4163"/>
          <w:kern w:val="36"/>
          <w:sz w:val="26"/>
          <w:szCs w:val="26"/>
        </w:rPr>
        <w:t>ОСНОВЫ ЗАКОНОДАТЕЛЬСТВА РФ: ОСНОВНЫЕ НОРМАТИВНО-ПРАВОВЫЕ АКТЫ ДЛЯ ВСЕГО МОДУЛЯ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Конституция РФ от 12 декабря 1993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Конвенция о консульских сношениях от 24 апреля 1963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Международная конвенция о защите прав всех трудящихся-мигрантов и членов их семей от 18 декабря 1990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Международный пакт о гражданских и политических правах от 16 декабря 1966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Международный пакт об экономических, социальных и культурных правах от 16 декабря 1966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ФКЗ «О Государственном гербе Российской Федерации» от 25 декабря 2000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ФКЗ «О Государственном гимне Российской Федерации» от 25 декабря 2000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ФКЗ «О Государственном флаге Российской Федерации» от 25 декабря 2000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ГК РФ от 30.11.1994 № 51-ФЗ – Часть 1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ГК РФ от 26.01.1996 № 14-ФЗ – Часть 2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ГПК РФ от 14.11.2002 № 138-ФЗ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proofErr w:type="spellStart"/>
      <w:r w:rsidRPr="00CD13BE">
        <w:rPr>
          <w:rFonts w:ascii="Arial" w:hAnsi="Arial" w:cs="Arial"/>
          <w:color w:val="2B4163"/>
          <w:sz w:val="16"/>
          <w:szCs w:val="16"/>
        </w:rPr>
        <w:t>КоАП</w:t>
      </w:r>
      <w:proofErr w:type="spellEnd"/>
      <w:r w:rsidRPr="00CD13BE">
        <w:rPr>
          <w:rFonts w:ascii="Arial" w:hAnsi="Arial" w:cs="Arial"/>
          <w:color w:val="2B4163"/>
          <w:sz w:val="16"/>
          <w:szCs w:val="16"/>
        </w:rPr>
        <w:t xml:space="preserve"> РФ от 30.12.2001 № 195-ФЗ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НК РФ (Часть 1 от 31 июля 1998 № 146-ФЗ, Часть 2 от 5 августа 2000 № 117-ФЗ)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lastRenderedPageBreak/>
        <w:t>СК РФ29.12.1995 № 223-ФЗ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ТК РФ от 30.12.2001 № 197-ФЗ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 РФ от 13.06.1996 № 63-ФЗ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УПК РФ от 18.12.2001 № 174-ФЗ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от 25 июля 2002 года N 115-ФЗ «О правовом положении иностранных граждан в Российской Федерации»: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от 12 июня 2002 г. № 67-ФЗ «Об основных гарантиях избирательных прав и права на 4.ГПК РФ 2002 г.: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от 15 августа 1996 г. № 114-ФЗ «О порядке выезда из Российской Федерации и въезда в Российскую Федерацию»: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РФ от 19 июня 2004 г. № 54-ФЗ «О собраниях, митингах, демонстрациях, шествиях и пикетированиях»: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РФ от 27 апреля 1993 г. «Об обжаловании в суд действий и решений, нарушающих права и свободы граждан»: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РФ от 7 июля 2006 г. № 109-ФЗ «О миграционном учете иностранных граждан и лиц без гражданства в Российской Федерации»: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ФЗ РФ от 7.02.2011 № 3-ФЗ «О полиции».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Постановление Правительства от 13.11.2013 № 1016 «Об установлении профессиональных праздников» (вместе с «Правилами установления профессиональных праздников»)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Постановление Правительства РФ от 15 ноября 2006 г. № 681 «О порядке выдаче разрешительных документов для осуществления иностранными гражданами временной трудовой деятельности в Российской Федерации».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Приказ ФПС России от 11 сентября 2000 г. № 455 «Об утверждении Положения об органах пограничного контроля Пограничной службы Российской Федерации»: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Указ Президента РФ 1.03.2011 № 248 «Вопросы Министерства внутренних дел РФ»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Указ Президента РФ № 2110 «О тексте Государственного гимна РФ» от 30 декабря 2000 г.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Указ Президента РФ от 18.05.2012 «Положение о Министерстве внутренних дел РФ».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Указ Президента РФ от 31.07.2013 № 659 «О порядке установления в Российской Федерации памятных дней и профессиональных праздников»</w:t>
      </w:r>
    </w:p>
    <w:p w:rsidR="00CD13BE" w:rsidRPr="00CD13BE" w:rsidRDefault="00CD13BE" w:rsidP="00CD13BE">
      <w:pPr>
        <w:numPr>
          <w:ilvl w:val="0"/>
          <w:numId w:val="12"/>
        </w:numPr>
        <w:spacing w:before="100" w:beforeAutospacing="1" w:after="100" w:afterAutospacing="1" w:line="168" w:lineRule="atLeast"/>
        <w:ind w:left="216"/>
        <w:rPr>
          <w:color w:val="2B4163"/>
          <w:sz w:val="16"/>
          <w:szCs w:val="16"/>
        </w:rPr>
      </w:pPr>
      <w:r w:rsidRPr="00CD13BE">
        <w:rPr>
          <w:rFonts w:ascii="Arial" w:hAnsi="Arial" w:cs="Arial"/>
          <w:color w:val="2B4163"/>
          <w:sz w:val="16"/>
          <w:szCs w:val="16"/>
        </w:rPr>
        <w:t>Указ Президента РФ от 6 апреля 2004 г. «Об основных направлениях государственной политики в сфере обязательного страхования»</w:t>
      </w:r>
    </w:p>
    <w:p w:rsidR="008B5EBD" w:rsidRDefault="008B5EBD"/>
    <w:sectPr w:rsidR="008B5EBD" w:rsidSect="008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234"/>
    <w:multiLevelType w:val="multilevel"/>
    <w:tmpl w:val="028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5210"/>
    <w:multiLevelType w:val="multilevel"/>
    <w:tmpl w:val="EE7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957B0"/>
    <w:multiLevelType w:val="multilevel"/>
    <w:tmpl w:val="CD9C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811AB"/>
    <w:multiLevelType w:val="multilevel"/>
    <w:tmpl w:val="0DEE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06481"/>
    <w:multiLevelType w:val="multilevel"/>
    <w:tmpl w:val="D82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91845"/>
    <w:multiLevelType w:val="multilevel"/>
    <w:tmpl w:val="8372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920B0"/>
    <w:multiLevelType w:val="multilevel"/>
    <w:tmpl w:val="583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41ED7"/>
    <w:multiLevelType w:val="multilevel"/>
    <w:tmpl w:val="B4A0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65B3F"/>
    <w:multiLevelType w:val="multilevel"/>
    <w:tmpl w:val="8B86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C3D54"/>
    <w:multiLevelType w:val="multilevel"/>
    <w:tmpl w:val="020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C1505"/>
    <w:multiLevelType w:val="multilevel"/>
    <w:tmpl w:val="268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2625D"/>
    <w:multiLevelType w:val="multilevel"/>
    <w:tmpl w:val="8D2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BE"/>
    <w:rsid w:val="00084D42"/>
    <w:rsid w:val="001102D8"/>
    <w:rsid w:val="00375D37"/>
    <w:rsid w:val="003F59FD"/>
    <w:rsid w:val="004762B3"/>
    <w:rsid w:val="004D582E"/>
    <w:rsid w:val="005B5B2F"/>
    <w:rsid w:val="00614A09"/>
    <w:rsid w:val="006A254F"/>
    <w:rsid w:val="00843837"/>
    <w:rsid w:val="008843D6"/>
    <w:rsid w:val="008B5EBD"/>
    <w:rsid w:val="008F1B12"/>
    <w:rsid w:val="00933DD7"/>
    <w:rsid w:val="009812C9"/>
    <w:rsid w:val="00A70CCB"/>
    <w:rsid w:val="00A96487"/>
    <w:rsid w:val="00C85F2A"/>
    <w:rsid w:val="00CD13BE"/>
    <w:rsid w:val="00D02B2F"/>
    <w:rsid w:val="00E05CA2"/>
    <w:rsid w:val="00E92800"/>
    <w:rsid w:val="00EE1B39"/>
    <w:rsid w:val="00FA0AE3"/>
    <w:rsid w:val="00FB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4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D4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5C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84D4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4D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4383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D4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05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4383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link w:val="a4"/>
    <w:qFormat/>
    <w:rsid w:val="00084D42"/>
    <w:pPr>
      <w:spacing w:line="360" w:lineRule="auto"/>
      <w:jc w:val="center"/>
    </w:pPr>
    <w:rPr>
      <w:rFonts w:eastAsiaTheme="majorEastAsia" w:cstheme="majorBidi"/>
      <w:b/>
      <w:szCs w:val="20"/>
      <w:lang w:eastAsia="zh-CN"/>
    </w:rPr>
  </w:style>
  <w:style w:type="character" w:customStyle="1" w:styleId="a4">
    <w:name w:val="Название Знак"/>
    <w:basedOn w:val="a0"/>
    <w:link w:val="a3"/>
    <w:rsid w:val="00084D42"/>
    <w:rPr>
      <w:rFonts w:eastAsiaTheme="majorEastAsia" w:cstheme="majorBidi"/>
      <w:b/>
      <w:sz w:val="24"/>
      <w:lang w:eastAsia="zh-CN"/>
    </w:rPr>
  </w:style>
  <w:style w:type="paragraph" w:styleId="a5">
    <w:name w:val="List Paragraph"/>
    <w:basedOn w:val="a"/>
    <w:uiPriority w:val="34"/>
    <w:qFormat/>
    <w:rsid w:val="00084D42"/>
    <w:pPr>
      <w:ind w:left="708"/>
    </w:pPr>
  </w:style>
  <w:style w:type="character" w:customStyle="1" w:styleId="30">
    <w:name w:val="Заголовок 3 Знак"/>
    <w:basedOn w:val="a0"/>
    <w:link w:val="3"/>
    <w:semiHidden/>
    <w:rsid w:val="00084D42"/>
    <w:rPr>
      <w:rFonts w:ascii="Cambria" w:eastAsiaTheme="majorEastAsia" w:hAnsi="Cambria" w:cstheme="majorBidi"/>
      <w:b/>
      <w:bCs/>
      <w:sz w:val="26"/>
      <w:szCs w:val="26"/>
    </w:rPr>
  </w:style>
  <w:style w:type="character" w:styleId="a6">
    <w:name w:val="Strong"/>
    <w:basedOn w:val="a0"/>
    <w:qFormat/>
    <w:rsid w:val="00D02B2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84D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D13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2544</Words>
  <Characters>14501</Characters>
  <Application>Microsoft Office Word</Application>
  <DocSecurity>0</DocSecurity>
  <Lines>120</Lines>
  <Paragraphs>34</Paragraphs>
  <ScaleCrop>false</ScaleCrop>
  <Company>Grizli777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2015-01-13T11:48:00Z</dcterms:created>
  <dcterms:modified xsi:type="dcterms:W3CDTF">2015-01-13T11:50:00Z</dcterms:modified>
</cp:coreProperties>
</file>